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AB7" w:rsidRDefault="001D0E17" w:rsidP="00A24EE9">
      <w:pPr>
        <w:jc w:val="center"/>
        <w:rPr>
          <w:b/>
        </w:rPr>
      </w:pPr>
      <w:r>
        <w:rPr>
          <w:b/>
        </w:rPr>
        <w:t>LES OPERATIONS DIVERSES</w:t>
      </w:r>
    </w:p>
    <w:p w:rsidR="00060964" w:rsidRDefault="00060964" w:rsidP="00060964">
      <w:pPr>
        <w:rPr>
          <w:b/>
        </w:rPr>
      </w:pPr>
    </w:p>
    <w:p w:rsidR="001D0E17" w:rsidRPr="001D0E17" w:rsidRDefault="001D0E17" w:rsidP="00060964">
      <w:r w:rsidRPr="001D0E17">
        <w:t>Elles concernent tous les autres flux financiers qui ne sont pas gérés dans le cadre de la scolarité.</w:t>
      </w:r>
    </w:p>
    <w:p w:rsidR="001D0E17" w:rsidRDefault="001D0E17" w:rsidP="00060964">
      <w:pPr>
        <w:rPr>
          <w:b/>
        </w:rPr>
      </w:pPr>
    </w:p>
    <w:p w:rsidR="00060964" w:rsidRDefault="00060964" w:rsidP="00060964">
      <w:pPr>
        <w:rPr>
          <w:b/>
        </w:rPr>
      </w:pPr>
      <w:r>
        <w:rPr>
          <w:b/>
        </w:rPr>
        <w:t>I-Paramétrage :</w:t>
      </w:r>
    </w:p>
    <w:p w:rsidR="00060964" w:rsidRDefault="00060964" w:rsidP="00060964">
      <w:pPr>
        <w:rPr>
          <w:b/>
        </w:rPr>
      </w:pPr>
    </w:p>
    <w:p w:rsidR="002C1551" w:rsidRPr="001D0E17" w:rsidRDefault="001D0E17" w:rsidP="00060964">
      <w:r w:rsidRPr="001D0E17">
        <w:t>Les opérations diverses utilisent des centres de cout de type D (pour Divers)</w:t>
      </w:r>
    </w:p>
    <w:p w:rsidR="002C1551" w:rsidRDefault="002C1551" w:rsidP="00060964">
      <w:pPr>
        <w:rPr>
          <w:b/>
        </w:rPr>
      </w:pPr>
    </w:p>
    <w:p w:rsidR="001D0E17" w:rsidRPr="001F120D" w:rsidRDefault="001D0E17" w:rsidP="001F120D">
      <w:pPr>
        <w:pStyle w:val="Paragraphedeliste"/>
      </w:pPr>
      <w:r w:rsidRPr="001F120D">
        <w:t xml:space="preserve">Paramètres </w:t>
      </w:r>
      <w:r w:rsidR="00060964" w:rsidRPr="001F120D">
        <w:t xml:space="preserve"> &gt; Fichier</w:t>
      </w:r>
      <w:r w:rsidRPr="001F120D">
        <w:t xml:space="preserve">s de base </w:t>
      </w:r>
      <w:r w:rsidR="00060964" w:rsidRPr="001F120D">
        <w:t xml:space="preserve"> &gt; </w:t>
      </w:r>
      <w:r w:rsidRPr="001F120D">
        <w:t>Centre de Coût</w:t>
      </w:r>
    </w:p>
    <w:p w:rsidR="001D0E17" w:rsidRDefault="001D0E17" w:rsidP="001D0E17"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-71120</wp:posOffset>
            </wp:positionH>
            <wp:positionV relativeFrom="paragraph">
              <wp:posOffset>205740</wp:posOffset>
            </wp:positionV>
            <wp:extent cx="5762625" cy="3686175"/>
            <wp:effectExtent l="19050" t="0" r="9525" b="0"/>
            <wp:wrapTight wrapText="bothSides">
              <wp:wrapPolygon edited="0">
                <wp:start x="-71" y="0"/>
                <wp:lineTo x="-71" y="21544"/>
                <wp:lineTo x="21636" y="21544"/>
                <wp:lineTo x="21636" y="0"/>
                <wp:lineTo x="-71" y="0"/>
              </wp:wrapPolygon>
            </wp:wrapTight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686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0964" w:rsidRDefault="00060964" w:rsidP="001D0E17"/>
    <w:p w:rsidR="001D0E17" w:rsidRDefault="001D0E17" w:rsidP="001D0E17">
      <w:r>
        <w:t>On peut définir autant de centres de coût qu’on veut comme en jaune sur l’écran ci-dessus.</w:t>
      </w:r>
    </w:p>
    <w:p w:rsidR="001D0E17" w:rsidRDefault="001D0E17" w:rsidP="001D0E17"/>
    <w:p w:rsidR="001D0E17" w:rsidRDefault="001D0E17" w:rsidP="001D0E17">
      <w:pPr>
        <w:rPr>
          <w:b/>
        </w:rPr>
      </w:pPr>
      <w:r w:rsidRPr="001D0E17">
        <w:rPr>
          <w:b/>
        </w:rPr>
        <w:t>II-Enregistrement Opérations diverses</w:t>
      </w:r>
    </w:p>
    <w:p w:rsidR="001D0E17" w:rsidRDefault="001D0E17" w:rsidP="001D0E17"/>
    <w:p w:rsidR="001D0E17" w:rsidRPr="001F120D" w:rsidRDefault="001D0E17" w:rsidP="001D0E17">
      <w:r w:rsidRPr="001F120D">
        <w:t xml:space="preserve">Traitement  &gt; Scolarité  &gt; </w:t>
      </w:r>
      <w:r w:rsidR="0031681C" w:rsidRPr="001F120D">
        <w:t>Opérations diverses</w:t>
      </w:r>
    </w:p>
    <w:p w:rsidR="001D0E17" w:rsidRDefault="00D93404" w:rsidP="00D93404">
      <w:pPr>
        <w:pStyle w:val="Paragraphedeliste"/>
        <w:numPr>
          <w:ilvl w:val="0"/>
          <w:numId w:val="6"/>
        </w:numPr>
      </w:pPr>
      <w:r>
        <w:t>Choisir la poche de dépense, c'est-à-dire le Centre de Coût</w:t>
      </w:r>
    </w:p>
    <w:p w:rsidR="00D93404" w:rsidRDefault="00D93404" w:rsidP="00D93404">
      <w:pPr>
        <w:pStyle w:val="Paragraphedeliste"/>
        <w:numPr>
          <w:ilvl w:val="0"/>
          <w:numId w:val="6"/>
        </w:numPr>
      </w:pPr>
      <w:r>
        <w:t>Taper les différentes informations</w:t>
      </w:r>
    </w:p>
    <w:p w:rsidR="00D93404" w:rsidRDefault="00D93404" w:rsidP="00D93404">
      <w:pPr>
        <w:pStyle w:val="Paragraphedeliste"/>
        <w:numPr>
          <w:ilvl w:val="0"/>
          <w:numId w:val="6"/>
        </w:numPr>
      </w:pPr>
      <w:r>
        <w:t>Taper les quantités en entrée et les montants en sortie ou vis-versa</w:t>
      </w:r>
    </w:p>
    <w:p w:rsidR="00C64181" w:rsidRDefault="00C64181" w:rsidP="0068088B">
      <w:pPr>
        <w:pStyle w:val="Paragraphedeliste"/>
      </w:pPr>
    </w:p>
    <w:p w:rsidR="00C64181" w:rsidRDefault="00C64181" w:rsidP="0068088B">
      <w:pPr>
        <w:pStyle w:val="Paragraphedeliste"/>
        <w:rPr>
          <w:b/>
        </w:rPr>
      </w:pPr>
    </w:p>
    <w:p w:rsidR="00C64181" w:rsidRDefault="00C64181" w:rsidP="0068088B">
      <w:pPr>
        <w:pStyle w:val="Paragraphedeliste"/>
        <w:rPr>
          <w:b/>
        </w:rPr>
      </w:pPr>
    </w:p>
    <w:p w:rsidR="00C64181" w:rsidRDefault="00C64181" w:rsidP="0068088B">
      <w:pPr>
        <w:pStyle w:val="Paragraphedeliste"/>
        <w:rPr>
          <w:b/>
        </w:rPr>
      </w:pPr>
    </w:p>
    <w:p w:rsidR="00C64181" w:rsidRDefault="00C64181" w:rsidP="0068088B">
      <w:pPr>
        <w:pStyle w:val="Paragraphedeliste"/>
        <w:rPr>
          <w:b/>
        </w:rPr>
      </w:pPr>
    </w:p>
    <w:p w:rsidR="00C64181" w:rsidRDefault="00C64181" w:rsidP="0068088B">
      <w:pPr>
        <w:pStyle w:val="Paragraphedeliste"/>
        <w:rPr>
          <w:b/>
        </w:rPr>
      </w:pPr>
    </w:p>
    <w:p w:rsidR="00C64181" w:rsidRDefault="00C64181" w:rsidP="0068088B">
      <w:pPr>
        <w:pStyle w:val="Paragraphedeliste"/>
        <w:rPr>
          <w:b/>
        </w:rPr>
      </w:pPr>
      <w:r>
        <w:rPr>
          <w:b/>
          <w:noProof/>
          <w:lang w:eastAsia="fr-FR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193675</wp:posOffset>
            </wp:positionV>
            <wp:extent cx="5610225" cy="3495675"/>
            <wp:effectExtent l="19050" t="0" r="9525" b="0"/>
            <wp:wrapTight wrapText="bothSides">
              <wp:wrapPolygon edited="0">
                <wp:start x="-73" y="0"/>
                <wp:lineTo x="-73" y="21541"/>
                <wp:lineTo x="21637" y="21541"/>
                <wp:lineTo x="21637" y="0"/>
                <wp:lineTo x="-73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3495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088B" w:rsidRPr="00C64181" w:rsidRDefault="0068088B" w:rsidP="0068088B">
      <w:pPr>
        <w:pStyle w:val="Paragraphedeliste"/>
        <w:rPr>
          <w:b/>
        </w:rPr>
      </w:pPr>
      <w:r w:rsidRPr="00C64181">
        <w:rPr>
          <w:b/>
        </w:rPr>
        <w:t>Exemple</w:t>
      </w:r>
      <w:r>
        <w:t xml:space="preserve"> : </w:t>
      </w:r>
      <w:r w:rsidRPr="00C64181">
        <w:rPr>
          <w:b/>
        </w:rPr>
        <w:t>Achat de Tables bancs.</w:t>
      </w:r>
    </w:p>
    <w:p w:rsidR="0068088B" w:rsidRDefault="0068088B" w:rsidP="0068088B">
      <w:pPr>
        <w:pStyle w:val="Paragraphedeliste"/>
      </w:pPr>
      <w:r>
        <w:t>En entrée nous avons le nombre de tables bancs achetées</w:t>
      </w:r>
      <w:r w:rsidR="00C64181">
        <w:t xml:space="preserve"> et en sortie le montant déboursé pour les acheter</w:t>
      </w:r>
      <w:r w:rsidR="00DC5BA9">
        <w:t>.</w:t>
      </w:r>
    </w:p>
    <w:p w:rsidR="00DC5BA9" w:rsidRDefault="00DC5BA9" w:rsidP="0068088B">
      <w:pPr>
        <w:pStyle w:val="Paragraphedeliste"/>
      </w:pPr>
    </w:p>
    <w:p w:rsidR="00D93404" w:rsidRPr="001D0E17" w:rsidRDefault="00DC5BA9" w:rsidP="001D0E17">
      <w:r>
        <w:t>Si l’opération concerne un élève ou un personnel, cliquer sur le bouton correspondant pour le sélectionner.</w:t>
      </w:r>
    </w:p>
    <w:sectPr w:rsidR="00D93404" w:rsidRPr="001D0E17" w:rsidSect="0015796A"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6A8" w:rsidRDefault="00E756A8" w:rsidP="003509D5">
      <w:r>
        <w:separator/>
      </w:r>
    </w:p>
  </w:endnote>
  <w:endnote w:type="continuationSeparator" w:id="0">
    <w:p w:rsidR="00E756A8" w:rsidRDefault="00E756A8" w:rsidP="003509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07525"/>
      <w:docPartObj>
        <w:docPartGallery w:val="Page Numbers (Bottom of Page)"/>
        <w:docPartUnique/>
      </w:docPartObj>
    </w:sdtPr>
    <w:sdtContent>
      <w:p w:rsidR="00397609" w:rsidRDefault="00F5209D">
        <w:pPr>
          <w:pStyle w:val="Pieddepage"/>
          <w:jc w:val="right"/>
        </w:pPr>
        <w:fldSimple w:instr=" PAGE   \* MERGEFORMAT ">
          <w:r w:rsidR="00DC5BA9">
            <w:rPr>
              <w:noProof/>
            </w:rPr>
            <w:t>1</w:t>
          </w:r>
        </w:fldSimple>
      </w:p>
    </w:sdtContent>
  </w:sdt>
  <w:p w:rsidR="00397609" w:rsidRDefault="00397609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6A8" w:rsidRDefault="00E756A8" w:rsidP="003509D5">
      <w:r>
        <w:separator/>
      </w:r>
    </w:p>
  </w:footnote>
  <w:footnote w:type="continuationSeparator" w:id="0">
    <w:p w:rsidR="00E756A8" w:rsidRDefault="00E756A8" w:rsidP="003509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B7E3A"/>
    <w:multiLevelType w:val="hybridMultilevel"/>
    <w:tmpl w:val="9418D33C"/>
    <w:lvl w:ilvl="0" w:tplc="43C8DFA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13606"/>
    <w:multiLevelType w:val="hybridMultilevel"/>
    <w:tmpl w:val="9418D33C"/>
    <w:lvl w:ilvl="0" w:tplc="43C8DFA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B734EF"/>
    <w:multiLevelType w:val="hybridMultilevel"/>
    <w:tmpl w:val="9418D33C"/>
    <w:lvl w:ilvl="0" w:tplc="43C8DFA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A067E6"/>
    <w:multiLevelType w:val="hybridMultilevel"/>
    <w:tmpl w:val="1A00C034"/>
    <w:lvl w:ilvl="0" w:tplc="0E949A4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37457F"/>
    <w:multiLevelType w:val="hybridMultilevel"/>
    <w:tmpl w:val="9418D33C"/>
    <w:lvl w:ilvl="0" w:tplc="43C8DFA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20CB3"/>
    <w:multiLevelType w:val="hybridMultilevel"/>
    <w:tmpl w:val="DEC4B1B8"/>
    <w:lvl w:ilvl="0" w:tplc="DB2CE61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4EE9"/>
    <w:rsid w:val="00003D05"/>
    <w:rsid w:val="00057A72"/>
    <w:rsid w:val="00060964"/>
    <w:rsid w:val="000668AC"/>
    <w:rsid w:val="0015796A"/>
    <w:rsid w:val="001803EF"/>
    <w:rsid w:val="00194807"/>
    <w:rsid w:val="001D0E17"/>
    <w:rsid w:val="001F120D"/>
    <w:rsid w:val="002C1551"/>
    <w:rsid w:val="002D7E33"/>
    <w:rsid w:val="0030252F"/>
    <w:rsid w:val="0031681C"/>
    <w:rsid w:val="00320CB1"/>
    <w:rsid w:val="00345534"/>
    <w:rsid w:val="003509D5"/>
    <w:rsid w:val="00397609"/>
    <w:rsid w:val="003B03C2"/>
    <w:rsid w:val="004555C3"/>
    <w:rsid w:val="0050120D"/>
    <w:rsid w:val="00547426"/>
    <w:rsid w:val="005D7A25"/>
    <w:rsid w:val="00655AB7"/>
    <w:rsid w:val="0068088B"/>
    <w:rsid w:val="006E315E"/>
    <w:rsid w:val="00737438"/>
    <w:rsid w:val="007555D9"/>
    <w:rsid w:val="00764DE1"/>
    <w:rsid w:val="0078717C"/>
    <w:rsid w:val="00794B3D"/>
    <w:rsid w:val="007B3EE0"/>
    <w:rsid w:val="008226A4"/>
    <w:rsid w:val="008A2635"/>
    <w:rsid w:val="008C3D03"/>
    <w:rsid w:val="00940783"/>
    <w:rsid w:val="009D23D7"/>
    <w:rsid w:val="00A24EE9"/>
    <w:rsid w:val="00A76EF7"/>
    <w:rsid w:val="00AB787E"/>
    <w:rsid w:val="00AD0ED6"/>
    <w:rsid w:val="00B06E99"/>
    <w:rsid w:val="00B46F39"/>
    <w:rsid w:val="00B645E4"/>
    <w:rsid w:val="00C37D46"/>
    <w:rsid w:val="00C64181"/>
    <w:rsid w:val="00C97A68"/>
    <w:rsid w:val="00CB77D2"/>
    <w:rsid w:val="00D22FFE"/>
    <w:rsid w:val="00D326E4"/>
    <w:rsid w:val="00D75678"/>
    <w:rsid w:val="00D93404"/>
    <w:rsid w:val="00DC5BA9"/>
    <w:rsid w:val="00E756A8"/>
    <w:rsid w:val="00E87103"/>
    <w:rsid w:val="00EC020A"/>
    <w:rsid w:val="00F52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AB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6096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6096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6096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3509D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3509D5"/>
  </w:style>
  <w:style w:type="paragraph" w:styleId="Pieddepage">
    <w:name w:val="footer"/>
    <w:basedOn w:val="Normal"/>
    <w:link w:val="PieddepageCar"/>
    <w:uiPriority w:val="99"/>
    <w:unhideWhenUsed/>
    <w:rsid w:val="003509D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509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134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DJESS</dc:creator>
  <cp:lastModifiedBy>DJESS</cp:lastModifiedBy>
  <cp:revision>27</cp:revision>
  <dcterms:created xsi:type="dcterms:W3CDTF">2017-05-26T00:43:00Z</dcterms:created>
  <dcterms:modified xsi:type="dcterms:W3CDTF">2017-05-28T22:58:00Z</dcterms:modified>
</cp:coreProperties>
</file>