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3F5" w:rsidRDefault="005D58D8" w:rsidP="00C05069">
      <w:pPr>
        <w:jc w:val="center"/>
        <w:rPr>
          <w:b/>
        </w:rPr>
      </w:pPr>
      <w:r w:rsidRPr="00C05069">
        <w:rPr>
          <w:b/>
        </w:rPr>
        <w:t>Operations relatives aux examens de fin d’année</w:t>
      </w:r>
    </w:p>
    <w:p w:rsidR="00BC360D" w:rsidRDefault="00BC360D" w:rsidP="00C05069">
      <w:pPr>
        <w:rPr>
          <w:b/>
        </w:rPr>
      </w:pPr>
    </w:p>
    <w:p w:rsidR="008E689B" w:rsidRPr="00BC360D" w:rsidRDefault="00BC360D" w:rsidP="00C05069">
      <w:pPr>
        <w:rPr>
          <w:b/>
        </w:rPr>
      </w:pPr>
      <w:r w:rsidRPr="00BC360D">
        <w:rPr>
          <w:b/>
        </w:rPr>
        <w:t>Paramétrage</w:t>
      </w:r>
    </w:p>
    <w:p w:rsidR="00BC360D" w:rsidRDefault="00BC360D" w:rsidP="00BC360D">
      <w:r>
        <w:t>Création Type Examen</w:t>
      </w:r>
    </w:p>
    <w:p w:rsidR="00BC360D" w:rsidRDefault="00BC360D" w:rsidP="00BC360D">
      <w:r>
        <w:t>Création Centres d’examen</w:t>
      </w:r>
    </w:p>
    <w:p w:rsidR="00BC360D" w:rsidRDefault="00BC360D" w:rsidP="00C05069">
      <w:pPr>
        <w:rPr>
          <w:b/>
        </w:rPr>
      </w:pPr>
    </w:p>
    <w:p w:rsidR="002643DA" w:rsidRPr="002643DA" w:rsidRDefault="002643DA" w:rsidP="00C05069">
      <w:pPr>
        <w:rPr>
          <w:b/>
        </w:rPr>
      </w:pPr>
      <w:r w:rsidRPr="002643DA">
        <w:rPr>
          <w:b/>
        </w:rPr>
        <w:t>Saisie</w:t>
      </w:r>
    </w:p>
    <w:p w:rsidR="008E689B" w:rsidRDefault="008E689B" w:rsidP="00C05069">
      <w:r>
        <w:t>Création Examen</w:t>
      </w:r>
    </w:p>
    <w:p w:rsidR="008E689B" w:rsidRDefault="008E689B" w:rsidP="00C05069">
      <w:r>
        <w:t xml:space="preserve">Inscription des </w:t>
      </w:r>
      <w:r w:rsidR="002643DA">
        <w:t>C</w:t>
      </w:r>
      <w:r>
        <w:t>andidats</w:t>
      </w:r>
    </w:p>
    <w:p w:rsidR="008E689B" w:rsidRDefault="008E689B" w:rsidP="00C05069">
      <w:r>
        <w:t xml:space="preserve">Répartition des </w:t>
      </w:r>
      <w:r w:rsidR="002643DA">
        <w:t>C</w:t>
      </w:r>
      <w:r>
        <w:t>andidats par Centre d’examen</w:t>
      </w:r>
    </w:p>
    <w:p w:rsidR="008E689B" w:rsidRDefault="008E689B" w:rsidP="00C05069">
      <w:r>
        <w:t>Saisie des résultats</w:t>
      </w:r>
    </w:p>
    <w:p w:rsidR="002643DA" w:rsidRDefault="002643DA" w:rsidP="00C05069">
      <w:pPr>
        <w:rPr>
          <w:b/>
        </w:rPr>
      </w:pPr>
    </w:p>
    <w:p w:rsidR="008E689B" w:rsidRDefault="002643DA" w:rsidP="00C05069">
      <w:pPr>
        <w:rPr>
          <w:b/>
        </w:rPr>
      </w:pPr>
      <w:r w:rsidRPr="002643DA">
        <w:rPr>
          <w:b/>
        </w:rPr>
        <w:t>Consultation</w:t>
      </w:r>
    </w:p>
    <w:p w:rsidR="00782F7D" w:rsidRDefault="00782F7D" w:rsidP="00C05069">
      <w:r>
        <w:t>Liste d’accompagnement</w:t>
      </w:r>
    </w:p>
    <w:p w:rsidR="002643DA" w:rsidRDefault="008B36C1" w:rsidP="00C05069">
      <w:r>
        <w:t>Fiche des droits d’inscription</w:t>
      </w:r>
    </w:p>
    <w:p w:rsidR="008B36C1" w:rsidRDefault="008B36C1" w:rsidP="00C05069">
      <w:r>
        <w:t>Liste des Candidats aptes par sexe</w:t>
      </w:r>
    </w:p>
    <w:p w:rsidR="00625B73" w:rsidRDefault="00625B73" w:rsidP="00C05069">
      <w:r>
        <w:t>Bordereau de transmission des fiches d’EPS et des Livrets scolaires</w:t>
      </w:r>
    </w:p>
    <w:p w:rsidR="00782F7D" w:rsidRDefault="00A073CD" w:rsidP="00C05069">
      <w:r>
        <w:t>Liste des admis</w:t>
      </w:r>
    </w:p>
    <w:p w:rsidR="008B36C1" w:rsidRPr="008B36C1" w:rsidRDefault="00625B73" w:rsidP="00C05069">
      <w:r>
        <w:t xml:space="preserve"> </w:t>
      </w:r>
    </w:p>
    <w:p w:rsidR="00C05069" w:rsidRPr="000A1785" w:rsidRDefault="008B442C" w:rsidP="00C05069">
      <w:pPr>
        <w:rPr>
          <w:b/>
        </w:rPr>
      </w:pPr>
      <w:r w:rsidRPr="000A1785">
        <w:rPr>
          <w:b/>
        </w:rPr>
        <w:t>I</w:t>
      </w:r>
      <w:r w:rsidR="00B31A5A" w:rsidRPr="000A1785">
        <w:rPr>
          <w:b/>
        </w:rPr>
        <w:t>-Création des Centres d’examen</w:t>
      </w:r>
    </w:p>
    <w:p w:rsidR="00D07720" w:rsidRDefault="00D07720" w:rsidP="00C05069">
      <w:r>
        <w:rPr>
          <w:b/>
        </w:rPr>
        <w:t xml:space="preserve">Procédure :  </w:t>
      </w:r>
      <w:r w:rsidR="00913243">
        <w:t xml:space="preserve"> </w:t>
      </w:r>
    </w:p>
    <w:p w:rsidR="00913243" w:rsidRDefault="00913243" w:rsidP="00C05069">
      <w:r>
        <w:t>Paramètres</w:t>
      </w:r>
      <w:r w:rsidR="00023D40">
        <w:t xml:space="preserve"> --) Fichiers de base :</w:t>
      </w:r>
    </w:p>
    <w:p w:rsidR="00023D40" w:rsidRDefault="00023D40" w:rsidP="00023D40">
      <w:pPr>
        <w:pStyle w:val="Paragraphedeliste"/>
        <w:numPr>
          <w:ilvl w:val="0"/>
          <w:numId w:val="1"/>
        </w:numPr>
      </w:pPr>
      <w:r>
        <w:t xml:space="preserve">Cliquer sur </w:t>
      </w:r>
      <w:r w:rsidRPr="007D3BB2">
        <w:rPr>
          <w:b/>
        </w:rPr>
        <w:t>Centres d’examen</w:t>
      </w:r>
    </w:p>
    <w:p w:rsidR="00023D40" w:rsidRDefault="00023D40" w:rsidP="00023D40">
      <w:pPr>
        <w:pStyle w:val="Paragraphedeliste"/>
        <w:numPr>
          <w:ilvl w:val="0"/>
          <w:numId w:val="1"/>
        </w:numPr>
      </w:pPr>
      <w:r>
        <w:t xml:space="preserve">Double cliquer dans la première ligne vide et taper le </w:t>
      </w:r>
      <w:r w:rsidR="0058781C">
        <w:t xml:space="preserve">code et le </w:t>
      </w:r>
      <w:r>
        <w:t>nom du Centre</w:t>
      </w:r>
    </w:p>
    <w:p w:rsidR="00D07720" w:rsidRDefault="00D07720" w:rsidP="00C05069">
      <w:pPr>
        <w:rPr>
          <w:b/>
        </w:rPr>
      </w:pPr>
    </w:p>
    <w:p w:rsidR="00B31A5A" w:rsidRPr="000A1785" w:rsidRDefault="00B31A5A" w:rsidP="00C05069">
      <w:pPr>
        <w:rPr>
          <w:b/>
        </w:rPr>
      </w:pPr>
      <w:r w:rsidRPr="000A1785">
        <w:rPr>
          <w:b/>
        </w:rPr>
        <w:t>II-Création des types d’examen</w:t>
      </w:r>
    </w:p>
    <w:p w:rsidR="00D07720" w:rsidRDefault="007D3BB2" w:rsidP="007D3BB2">
      <w:r>
        <w:t xml:space="preserve"> </w:t>
      </w:r>
      <w:r w:rsidR="00D07720">
        <w:rPr>
          <w:b/>
        </w:rPr>
        <w:t xml:space="preserve">Procédure :  </w:t>
      </w:r>
      <w:r>
        <w:t xml:space="preserve"> </w:t>
      </w:r>
    </w:p>
    <w:p w:rsidR="007D3BB2" w:rsidRDefault="007D3BB2" w:rsidP="007D3BB2">
      <w:r>
        <w:t>Paramètres --) Fichiers de base :</w:t>
      </w:r>
    </w:p>
    <w:p w:rsidR="007D3BB2" w:rsidRDefault="007D3BB2" w:rsidP="007D3BB2">
      <w:pPr>
        <w:pStyle w:val="Paragraphedeliste"/>
        <w:numPr>
          <w:ilvl w:val="0"/>
          <w:numId w:val="1"/>
        </w:numPr>
      </w:pPr>
      <w:r>
        <w:t xml:space="preserve">Cliquer sur </w:t>
      </w:r>
      <w:r w:rsidRPr="007D3BB2">
        <w:rPr>
          <w:b/>
        </w:rPr>
        <w:t>Type Examen</w:t>
      </w:r>
    </w:p>
    <w:p w:rsidR="007D3BB2" w:rsidRDefault="007D3BB2" w:rsidP="0023028B">
      <w:pPr>
        <w:pStyle w:val="Paragraphedeliste"/>
        <w:numPr>
          <w:ilvl w:val="0"/>
          <w:numId w:val="1"/>
        </w:numPr>
      </w:pPr>
      <w:r>
        <w:t xml:space="preserve">Double cliquer dans la première ligne vide </w:t>
      </w:r>
      <w:r w:rsidR="0023028B">
        <w:t xml:space="preserve">de la colonne </w:t>
      </w:r>
      <w:r w:rsidR="0023028B" w:rsidRPr="0023028B">
        <w:rPr>
          <w:b/>
        </w:rPr>
        <w:t>Code Type Examen</w:t>
      </w:r>
      <w:r w:rsidR="0023028B">
        <w:rPr>
          <w:b/>
        </w:rPr>
        <w:t xml:space="preserve"> </w:t>
      </w:r>
      <w:r w:rsidR="0023028B">
        <w:t>et taper BAC pour le Baccalauréat et BEPC pour le BEPC</w:t>
      </w:r>
    </w:p>
    <w:p w:rsidR="00D07720" w:rsidRDefault="00D07720" w:rsidP="00C05069">
      <w:pPr>
        <w:rPr>
          <w:b/>
        </w:rPr>
      </w:pPr>
    </w:p>
    <w:p w:rsidR="00B31A5A" w:rsidRDefault="00B31A5A" w:rsidP="00C05069">
      <w:pPr>
        <w:rPr>
          <w:b/>
        </w:rPr>
      </w:pPr>
      <w:r w:rsidRPr="000A1785">
        <w:rPr>
          <w:b/>
        </w:rPr>
        <w:t>III-Création des examens</w:t>
      </w:r>
    </w:p>
    <w:p w:rsidR="00D07720" w:rsidRDefault="00D07720" w:rsidP="00C05069">
      <w:pPr>
        <w:rPr>
          <w:b/>
        </w:rPr>
      </w:pPr>
      <w:r>
        <w:rPr>
          <w:b/>
        </w:rPr>
        <w:t>Procédure :</w:t>
      </w:r>
      <w:r w:rsidR="00707705">
        <w:rPr>
          <w:b/>
        </w:rPr>
        <w:t xml:space="preserve">       </w:t>
      </w:r>
    </w:p>
    <w:p w:rsidR="00707705" w:rsidRDefault="00707705" w:rsidP="00C05069">
      <w:r>
        <w:t xml:space="preserve">Traitement --) </w:t>
      </w:r>
      <w:r w:rsidR="00472804">
        <w:t>Examens de fin d’année --) Définition examen</w:t>
      </w:r>
    </w:p>
    <w:p w:rsidR="005D5BDB" w:rsidRDefault="005D5BDB" w:rsidP="00C05069"/>
    <w:p w:rsidR="00472804" w:rsidRPr="00707705" w:rsidRDefault="00884F62" w:rsidP="00C05069">
      <w:r>
        <w:rPr>
          <w:noProof/>
          <w:lang w:eastAsia="fr-FR"/>
        </w:rPr>
        <w:lastRenderedPageBreak/>
        <w:drawing>
          <wp:inline distT="0" distB="0" distL="0" distR="0">
            <wp:extent cx="4839376" cy="3057952"/>
            <wp:effectExtent l="19050" t="0" r="0" b="0"/>
            <wp:docPr id="6" name="Image 5" descr="FenCreationExam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nCreationExamen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39376" cy="3057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243D" w:rsidRPr="000A1785" w:rsidRDefault="0094243D" w:rsidP="00C05069">
      <w:pPr>
        <w:rPr>
          <w:b/>
        </w:rPr>
      </w:pPr>
    </w:p>
    <w:p w:rsidR="005135E4" w:rsidRDefault="005135E4" w:rsidP="00C05069">
      <w:pPr>
        <w:rPr>
          <w:b/>
        </w:rPr>
      </w:pPr>
    </w:p>
    <w:p w:rsidR="004E021A" w:rsidRDefault="00B31A5A" w:rsidP="00C05069">
      <w:pPr>
        <w:rPr>
          <w:b/>
        </w:rPr>
      </w:pPr>
      <w:r w:rsidRPr="000A1785">
        <w:rPr>
          <w:b/>
        </w:rPr>
        <w:t>IV-</w:t>
      </w:r>
      <w:r w:rsidR="008E689B">
        <w:rPr>
          <w:b/>
        </w:rPr>
        <w:t>Inscription des Candidats (</w:t>
      </w:r>
      <w:r w:rsidR="00272800" w:rsidRPr="000A1785">
        <w:rPr>
          <w:b/>
        </w:rPr>
        <w:t xml:space="preserve">Saisie des frais d’inscription aux </w:t>
      </w:r>
      <w:r w:rsidR="00913243" w:rsidRPr="000A1785">
        <w:rPr>
          <w:b/>
        </w:rPr>
        <w:t>examens</w:t>
      </w:r>
      <w:r w:rsidR="008E689B">
        <w:rPr>
          <w:b/>
        </w:rPr>
        <w:t>)</w:t>
      </w:r>
    </w:p>
    <w:p w:rsidR="00D07720" w:rsidRDefault="00D07720" w:rsidP="00C05069">
      <w:pPr>
        <w:rPr>
          <w:b/>
        </w:rPr>
      </w:pPr>
      <w:r>
        <w:rPr>
          <w:b/>
        </w:rPr>
        <w:t>Procédure :</w:t>
      </w:r>
    </w:p>
    <w:p w:rsidR="005135E4" w:rsidRDefault="00D07720" w:rsidP="00C05069">
      <w:pPr>
        <w:rPr>
          <w:b/>
        </w:rPr>
      </w:pPr>
      <w:r>
        <w:t>Traitement --) Examens de fin d’année --) Saisie frais d’inscription</w:t>
      </w:r>
      <w:r>
        <w:rPr>
          <w:b/>
        </w:rPr>
        <w:t xml:space="preserve"> </w:t>
      </w:r>
    </w:p>
    <w:p w:rsidR="005135E4" w:rsidRDefault="005135E4" w:rsidP="00C05069">
      <w:pPr>
        <w:rPr>
          <w:b/>
        </w:rPr>
      </w:pPr>
    </w:p>
    <w:p w:rsidR="00113783" w:rsidRDefault="00884F62" w:rsidP="00C05069">
      <w:r>
        <w:rPr>
          <w:noProof/>
          <w:lang w:eastAsia="fr-FR"/>
        </w:rPr>
        <w:drawing>
          <wp:inline distT="0" distB="0" distL="0" distR="0">
            <wp:extent cx="5760720" cy="3014980"/>
            <wp:effectExtent l="19050" t="0" r="0" b="0"/>
            <wp:docPr id="5" name="Image 4" descr="FenInscriptionExamFinAnne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nInscriptionExamFinAnne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35E4" w:rsidRDefault="005135E4" w:rsidP="00C05069"/>
    <w:p w:rsidR="00D07720" w:rsidRDefault="00CA163B" w:rsidP="00CA163B">
      <w:pPr>
        <w:pStyle w:val="Paragraphedeliste"/>
        <w:numPr>
          <w:ilvl w:val="0"/>
          <w:numId w:val="1"/>
        </w:numPr>
      </w:pPr>
      <w:r>
        <w:t>Sélectionner l’examen</w:t>
      </w:r>
    </w:p>
    <w:p w:rsidR="00CA163B" w:rsidRDefault="00CA163B" w:rsidP="00CA163B">
      <w:pPr>
        <w:pStyle w:val="Paragraphedeliste"/>
        <w:numPr>
          <w:ilvl w:val="0"/>
          <w:numId w:val="1"/>
        </w:numPr>
      </w:pPr>
      <w:r>
        <w:t xml:space="preserve">cliquer </w:t>
      </w:r>
      <w:r w:rsidR="00BC360D">
        <w:t xml:space="preserve">sur </w:t>
      </w:r>
      <w:r>
        <w:t>une classe</w:t>
      </w:r>
    </w:p>
    <w:p w:rsidR="00CA163B" w:rsidRDefault="00CA163B" w:rsidP="00CA163B">
      <w:pPr>
        <w:pStyle w:val="Paragraphedeliste"/>
        <w:numPr>
          <w:ilvl w:val="0"/>
          <w:numId w:val="1"/>
        </w:numPr>
      </w:pPr>
      <w:r>
        <w:t>taper le montant pour les matières facultatives</w:t>
      </w:r>
    </w:p>
    <w:p w:rsidR="00CA163B" w:rsidRDefault="00CA163B" w:rsidP="00CA163B">
      <w:pPr>
        <w:pStyle w:val="Paragraphedeliste"/>
        <w:numPr>
          <w:ilvl w:val="0"/>
          <w:numId w:val="1"/>
        </w:numPr>
      </w:pPr>
      <w:r>
        <w:t>Sélectionner les candidats</w:t>
      </w:r>
      <w:r w:rsidR="00582598">
        <w:t xml:space="preserve"> (cliquer-glisser ou ctrl + clic)</w:t>
      </w:r>
    </w:p>
    <w:p w:rsidR="00CA163B" w:rsidRPr="008E689B" w:rsidRDefault="00CA163B" w:rsidP="00CA163B">
      <w:pPr>
        <w:pStyle w:val="Paragraphedeliste"/>
        <w:numPr>
          <w:ilvl w:val="0"/>
          <w:numId w:val="1"/>
        </w:numPr>
      </w:pPr>
      <w:r>
        <w:t xml:space="preserve">Cliquer sur le bouton </w:t>
      </w:r>
      <w:r w:rsidRPr="00CA163B">
        <w:rPr>
          <w:b/>
        </w:rPr>
        <w:t>Enregistrer</w:t>
      </w:r>
    </w:p>
    <w:p w:rsidR="008E689B" w:rsidRDefault="008E689B" w:rsidP="008E689B">
      <w:pPr>
        <w:pStyle w:val="Paragraphedeliste"/>
      </w:pPr>
    </w:p>
    <w:p w:rsidR="00884F62" w:rsidRDefault="008E689B" w:rsidP="00C05069">
      <w:r>
        <w:t xml:space="preserve"> </w:t>
      </w:r>
      <w:r w:rsidRPr="008E689B">
        <w:rPr>
          <w:b/>
        </w:rPr>
        <w:t>Remarque</w:t>
      </w:r>
      <w:r>
        <w:t> </w:t>
      </w:r>
      <w:r w:rsidRPr="008E689B">
        <w:rPr>
          <w:b/>
        </w:rPr>
        <w:t>:</w:t>
      </w:r>
      <w:r>
        <w:t xml:space="preserve"> Après l’inscription collective</w:t>
      </w:r>
      <w:r w:rsidR="00884F62">
        <w:t xml:space="preserve"> : </w:t>
      </w:r>
    </w:p>
    <w:p w:rsidR="003F4204" w:rsidRPr="00884F62" w:rsidRDefault="00884F62" w:rsidP="00884F62">
      <w:pPr>
        <w:pStyle w:val="Paragraphedeliste"/>
        <w:numPr>
          <w:ilvl w:val="0"/>
          <w:numId w:val="1"/>
        </w:numPr>
      </w:pPr>
      <w:r>
        <w:lastRenderedPageBreak/>
        <w:t xml:space="preserve">Sélectionner les candidats qui font une matière facultative et choisir cette épreuve dans la liste déroulante </w:t>
      </w:r>
      <w:r w:rsidRPr="00884F62">
        <w:rPr>
          <w:b/>
        </w:rPr>
        <w:t>Matière Facultative</w:t>
      </w:r>
    </w:p>
    <w:p w:rsidR="00884F62" w:rsidRPr="00884F62" w:rsidRDefault="00884F62" w:rsidP="00884F62">
      <w:pPr>
        <w:pStyle w:val="Paragraphedeliste"/>
        <w:numPr>
          <w:ilvl w:val="0"/>
          <w:numId w:val="1"/>
        </w:numPr>
      </w:pPr>
      <w:r w:rsidRPr="00884F62">
        <w:t xml:space="preserve">Idem pour </w:t>
      </w:r>
      <w:r>
        <w:t>les langues vivantes I et II (Candidats au BAC A)</w:t>
      </w:r>
    </w:p>
    <w:p w:rsidR="00547C60" w:rsidRDefault="00547C60" w:rsidP="00C05069"/>
    <w:p w:rsidR="00B31A5A" w:rsidRPr="00DD7D2B" w:rsidRDefault="004E021A" w:rsidP="00C05069">
      <w:pPr>
        <w:rPr>
          <w:b/>
        </w:rPr>
      </w:pPr>
      <w:r w:rsidRPr="00DD7D2B">
        <w:rPr>
          <w:b/>
        </w:rPr>
        <w:t>V-</w:t>
      </w:r>
      <w:r w:rsidR="00272800" w:rsidRPr="00DD7D2B">
        <w:rPr>
          <w:b/>
        </w:rPr>
        <w:t xml:space="preserve"> </w:t>
      </w:r>
      <w:r w:rsidR="00113783" w:rsidRPr="00DD7D2B">
        <w:rPr>
          <w:b/>
        </w:rPr>
        <w:t>Enregistrement Candidats par Centre d’examen</w:t>
      </w:r>
    </w:p>
    <w:p w:rsidR="002638AA" w:rsidRPr="00491275" w:rsidRDefault="00491275" w:rsidP="00C05069">
      <w:pPr>
        <w:rPr>
          <w:b/>
        </w:rPr>
      </w:pPr>
      <w:r w:rsidRPr="00491275">
        <w:rPr>
          <w:b/>
        </w:rPr>
        <w:t>Procédure</w:t>
      </w:r>
      <w:r>
        <w:rPr>
          <w:b/>
        </w:rPr>
        <w:t> :</w:t>
      </w:r>
    </w:p>
    <w:p w:rsidR="00D07720" w:rsidRDefault="00D07720" w:rsidP="00C05069">
      <w:r>
        <w:t xml:space="preserve">Traitement --) Examens de fin d’année --) </w:t>
      </w:r>
      <w:r w:rsidR="002638AA">
        <w:t>Enregistrement Candidats par Centre</w:t>
      </w:r>
      <w:r w:rsidR="00491275">
        <w:t> :</w:t>
      </w:r>
    </w:p>
    <w:p w:rsidR="00491275" w:rsidRDefault="00491275" w:rsidP="00C05069"/>
    <w:p w:rsidR="00491275" w:rsidRDefault="00491275" w:rsidP="00C05069">
      <w:r>
        <w:rPr>
          <w:noProof/>
          <w:lang w:eastAsia="fr-FR"/>
        </w:rPr>
        <w:drawing>
          <wp:inline distT="0" distB="0" distL="0" distR="0">
            <wp:extent cx="5759450" cy="2540000"/>
            <wp:effectExtent l="19050" t="0" r="0" b="0"/>
            <wp:docPr id="3" name="Image 2" descr="EnregParCent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regParCentre.png"/>
                    <pic:cNvPicPr/>
                  </pic:nvPicPr>
                  <pic:blipFill>
                    <a:blip r:embed="rId7" cstate="print"/>
                    <a:srcRect t="2353" b="558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1275" w:rsidRDefault="00491275" w:rsidP="00491275">
      <w:pPr>
        <w:pStyle w:val="Paragraphedeliste"/>
        <w:numPr>
          <w:ilvl w:val="0"/>
          <w:numId w:val="1"/>
        </w:numPr>
      </w:pPr>
      <w:r>
        <w:t>Sélectionner l’examen</w:t>
      </w:r>
    </w:p>
    <w:p w:rsidR="004304D1" w:rsidRDefault="00491275" w:rsidP="00491275">
      <w:pPr>
        <w:pStyle w:val="Paragraphedeliste"/>
        <w:numPr>
          <w:ilvl w:val="0"/>
          <w:numId w:val="1"/>
        </w:numPr>
      </w:pPr>
      <w:r>
        <w:t>Cliquer sur un Niveau</w:t>
      </w:r>
    </w:p>
    <w:p w:rsidR="00491275" w:rsidRDefault="004304D1" w:rsidP="00491275">
      <w:pPr>
        <w:pStyle w:val="Paragraphedeliste"/>
        <w:numPr>
          <w:ilvl w:val="0"/>
          <w:numId w:val="1"/>
        </w:numPr>
      </w:pPr>
      <w:r>
        <w:t>Sélectionner les Centres ligne par ligne comme sur la figure ci-dessus</w:t>
      </w:r>
      <w:r w:rsidR="00491275">
        <w:t xml:space="preserve"> </w:t>
      </w:r>
      <w:r w:rsidR="00C23A53">
        <w:t xml:space="preserve">(On peut tout aussi sélectionner un Centre, sélectionner les Candidats de ce Centre et Cliquer sur le bouton </w:t>
      </w:r>
      <w:r w:rsidR="00C23A53" w:rsidRPr="00C23A53">
        <w:rPr>
          <w:b/>
        </w:rPr>
        <w:t>Enregistrer</w:t>
      </w:r>
      <w:r w:rsidR="00C23A53">
        <w:rPr>
          <w:b/>
        </w:rPr>
        <w:t xml:space="preserve"> Centre</w:t>
      </w:r>
      <w:r w:rsidR="00BC360D">
        <w:rPr>
          <w:b/>
        </w:rPr>
        <w:t xml:space="preserve"> d’Examen</w:t>
      </w:r>
      <w:r w:rsidR="00C23A53">
        <w:t>)</w:t>
      </w:r>
    </w:p>
    <w:p w:rsidR="00A37C73" w:rsidRPr="00255329" w:rsidRDefault="00A37C73" w:rsidP="00491275">
      <w:pPr>
        <w:pStyle w:val="Paragraphedeliste"/>
        <w:numPr>
          <w:ilvl w:val="0"/>
          <w:numId w:val="1"/>
        </w:numPr>
      </w:pPr>
      <w:r>
        <w:t xml:space="preserve">Pour les élèves ayant choisi l’enseignement technique, il suffit de côcher la case devant leur nom dans la colonne </w:t>
      </w:r>
      <w:proofErr w:type="spellStart"/>
      <w:r w:rsidRPr="00A37C73">
        <w:rPr>
          <w:b/>
        </w:rPr>
        <w:t>Ens</w:t>
      </w:r>
      <w:proofErr w:type="spellEnd"/>
      <w:r w:rsidRPr="00A37C73">
        <w:rPr>
          <w:b/>
        </w:rPr>
        <w:t>. Tech.</w:t>
      </w:r>
    </w:p>
    <w:p w:rsidR="00C55811" w:rsidRDefault="00C55811" w:rsidP="00C55811"/>
    <w:p w:rsidR="00C55811" w:rsidRDefault="00C55811" w:rsidP="00C55811">
      <w:pPr>
        <w:rPr>
          <w:b/>
        </w:rPr>
      </w:pPr>
      <w:r w:rsidRPr="007B05A9">
        <w:rPr>
          <w:b/>
        </w:rPr>
        <w:t>VI-Saisie des résultats</w:t>
      </w:r>
    </w:p>
    <w:p w:rsidR="007B05A9" w:rsidRPr="00491275" w:rsidRDefault="007B05A9" w:rsidP="007B05A9">
      <w:pPr>
        <w:rPr>
          <w:b/>
        </w:rPr>
      </w:pPr>
      <w:r w:rsidRPr="00491275">
        <w:rPr>
          <w:b/>
        </w:rPr>
        <w:t>Procédure</w:t>
      </w:r>
      <w:r>
        <w:rPr>
          <w:b/>
        </w:rPr>
        <w:t> :</w:t>
      </w:r>
    </w:p>
    <w:p w:rsidR="007B05A9" w:rsidRDefault="007B05A9" w:rsidP="007B05A9">
      <w:r>
        <w:t>Traitement --) Examens de fin d’année --) Saisie des résultats</w:t>
      </w:r>
    </w:p>
    <w:p w:rsidR="00E04AA1" w:rsidRDefault="00E04AA1" w:rsidP="007B05A9"/>
    <w:p w:rsidR="00F62257" w:rsidRDefault="00681E4B" w:rsidP="007B05A9">
      <w:r>
        <w:rPr>
          <w:noProof/>
          <w:lang w:eastAsia="fr-FR"/>
        </w:rPr>
        <w:drawing>
          <wp:inline distT="0" distB="0" distL="0" distR="0">
            <wp:extent cx="5759450" cy="2565400"/>
            <wp:effectExtent l="19050" t="0" r="0" b="0"/>
            <wp:docPr id="4" name="Image 3" descr="ResultatExamenFinAnne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ultatExamenFinAnnee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56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6FE8" w:rsidRDefault="00FA6FE8" w:rsidP="007B05A9"/>
    <w:p w:rsidR="004C3FD2" w:rsidRDefault="006A33AE" w:rsidP="007B05A9">
      <w:r>
        <w:t xml:space="preserve">Pour chaque Candidat, taper le total des notes dans la colonne </w:t>
      </w:r>
      <w:r w:rsidRPr="006A33AE">
        <w:rPr>
          <w:b/>
        </w:rPr>
        <w:t>Note</w:t>
      </w:r>
      <w:r>
        <w:rPr>
          <w:b/>
        </w:rPr>
        <w:t xml:space="preserve">. </w:t>
      </w:r>
      <w:r>
        <w:t>La mention s’affichera automatiquement.</w:t>
      </w:r>
    </w:p>
    <w:p w:rsidR="00FD7CB7" w:rsidRDefault="00FD7CB7" w:rsidP="007B05A9">
      <w:r>
        <w:t>A défaut des notes on peut directement sélectionner la mention</w:t>
      </w:r>
    </w:p>
    <w:p w:rsidR="00FD7CB7" w:rsidRDefault="00FD7CB7" w:rsidP="007B05A9">
      <w:r>
        <w:t xml:space="preserve"> </w:t>
      </w:r>
    </w:p>
    <w:p w:rsidR="00681E4B" w:rsidRDefault="004C3FD2" w:rsidP="007B05A9">
      <w:r>
        <w:t>Pour modifier une note, il suffit de taper la nouvelle valeur</w:t>
      </w:r>
      <w:r w:rsidR="00FD7CB7">
        <w:t xml:space="preserve"> en lieu et place de l’ancienne</w:t>
      </w:r>
      <w:r w:rsidR="00C80C99">
        <w:t>.</w:t>
      </w:r>
    </w:p>
    <w:p w:rsidR="00681E4B" w:rsidRDefault="00681E4B" w:rsidP="007B05A9"/>
    <w:p w:rsidR="006A33AE" w:rsidRPr="006A33AE" w:rsidRDefault="006A33AE" w:rsidP="007B05A9">
      <w:r>
        <w:t xml:space="preserve"> </w:t>
      </w:r>
    </w:p>
    <w:p w:rsidR="00E653F7" w:rsidRDefault="00E653F7" w:rsidP="00E653F7">
      <w:pPr>
        <w:rPr>
          <w:b/>
        </w:rPr>
      </w:pPr>
      <w:r w:rsidRPr="007B05A9">
        <w:rPr>
          <w:b/>
        </w:rPr>
        <w:t>VI</w:t>
      </w:r>
      <w:r>
        <w:rPr>
          <w:b/>
        </w:rPr>
        <w:t>I</w:t>
      </w:r>
      <w:r w:rsidRPr="007B05A9">
        <w:rPr>
          <w:b/>
        </w:rPr>
        <w:t>-</w:t>
      </w:r>
      <w:r>
        <w:rPr>
          <w:b/>
        </w:rPr>
        <w:t xml:space="preserve">Consultation taux de réussite aux examens de fin d’année  </w:t>
      </w:r>
    </w:p>
    <w:p w:rsidR="00325324" w:rsidRDefault="00325324" w:rsidP="00E653F7"/>
    <w:p w:rsidR="00325324" w:rsidRPr="00325324" w:rsidRDefault="00325324" w:rsidP="00E653F7">
      <w:r>
        <w:t>Consultation &gt; Examens &gt; Examen de fin d’année &gt; résultat</w:t>
      </w:r>
    </w:p>
    <w:p w:rsidR="007B05A9" w:rsidRPr="007B05A9" w:rsidRDefault="007B05A9" w:rsidP="00C55811">
      <w:pPr>
        <w:rPr>
          <w:b/>
        </w:rPr>
      </w:pPr>
    </w:p>
    <w:sectPr w:rsidR="007B05A9" w:rsidRPr="007B05A9" w:rsidSect="00E04AA1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25D8B"/>
    <w:multiLevelType w:val="hybridMultilevel"/>
    <w:tmpl w:val="C53C48AC"/>
    <w:lvl w:ilvl="0" w:tplc="68CCC4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5D58D8"/>
    <w:rsid w:val="00023D40"/>
    <w:rsid w:val="000A1785"/>
    <w:rsid w:val="00113783"/>
    <w:rsid w:val="00133BA3"/>
    <w:rsid w:val="0023028B"/>
    <w:rsid w:val="00255329"/>
    <w:rsid w:val="002638AA"/>
    <w:rsid w:val="002643DA"/>
    <w:rsid w:val="00272800"/>
    <w:rsid w:val="00325324"/>
    <w:rsid w:val="003423F5"/>
    <w:rsid w:val="003F4204"/>
    <w:rsid w:val="004304D1"/>
    <w:rsid w:val="00463F31"/>
    <w:rsid w:val="00472804"/>
    <w:rsid w:val="00491275"/>
    <w:rsid w:val="004C3FD2"/>
    <w:rsid w:val="004E021A"/>
    <w:rsid w:val="005135E4"/>
    <w:rsid w:val="00547C60"/>
    <w:rsid w:val="00582598"/>
    <w:rsid w:val="0058781C"/>
    <w:rsid w:val="005D58D8"/>
    <w:rsid w:val="005D5BDB"/>
    <w:rsid w:val="00625B73"/>
    <w:rsid w:val="00666957"/>
    <w:rsid w:val="00681E4B"/>
    <w:rsid w:val="006A33AE"/>
    <w:rsid w:val="00707705"/>
    <w:rsid w:val="00782F7D"/>
    <w:rsid w:val="007B05A9"/>
    <w:rsid w:val="007D3BB2"/>
    <w:rsid w:val="00884F62"/>
    <w:rsid w:val="008B36C1"/>
    <w:rsid w:val="008B442C"/>
    <w:rsid w:val="008B7221"/>
    <w:rsid w:val="008E689B"/>
    <w:rsid w:val="00913243"/>
    <w:rsid w:val="00925BF1"/>
    <w:rsid w:val="0094243D"/>
    <w:rsid w:val="00A073CD"/>
    <w:rsid w:val="00A37C73"/>
    <w:rsid w:val="00A5717D"/>
    <w:rsid w:val="00A84569"/>
    <w:rsid w:val="00B31A5A"/>
    <w:rsid w:val="00BC360D"/>
    <w:rsid w:val="00C05069"/>
    <w:rsid w:val="00C23A53"/>
    <w:rsid w:val="00C55811"/>
    <w:rsid w:val="00C80C99"/>
    <w:rsid w:val="00CA163B"/>
    <w:rsid w:val="00D07720"/>
    <w:rsid w:val="00DD7D2B"/>
    <w:rsid w:val="00E04AA1"/>
    <w:rsid w:val="00E653F7"/>
    <w:rsid w:val="00F10526"/>
    <w:rsid w:val="00F62257"/>
    <w:rsid w:val="00F9405D"/>
    <w:rsid w:val="00FA6FE8"/>
    <w:rsid w:val="00FB3DA3"/>
    <w:rsid w:val="00FD7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3F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3D4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1378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37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392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HONORABLE</dc:creator>
  <cp:lastModifiedBy>DJESS</cp:lastModifiedBy>
  <cp:revision>48</cp:revision>
  <dcterms:created xsi:type="dcterms:W3CDTF">2011-09-16T16:06:00Z</dcterms:created>
  <dcterms:modified xsi:type="dcterms:W3CDTF">2015-10-12T13:43:00Z</dcterms:modified>
</cp:coreProperties>
</file>